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6B6A" w14:textId="77777777" w:rsidR="00341865" w:rsidRPr="00341865" w:rsidRDefault="00341865" w:rsidP="0034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1865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590382FE" w14:textId="228F25FB" w:rsidR="00341865" w:rsidRPr="00341865" w:rsidRDefault="00341865" w:rsidP="0034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комфортной </w:t>
      </w:r>
      <w:r w:rsidR="00DC2309" w:rsidRPr="00DC2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</w:t>
      </w:r>
      <w:r w:rsidRPr="0034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среды на территории городского округа Воротынский Нижегородской области»</w:t>
      </w:r>
    </w:p>
    <w:p w14:paraId="76C54108" w14:textId="61DFC384" w:rsidR="00341865" w:rsidRPr="00341865" w:rsidRDefault="00C44381" w:rsidP="0034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2025</w:t>
      </w:r>
      <w:r w:rsidR="00341865" w:rsidRPr="00341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85CCC4A" w14:textId="77777777" w:rsidR="00341865" w:rsidRPr="00341865" w:rsidRDefault="00341865" w:rsidP="0034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15FA70" w14:textId="176FA43E" w:rsidR="00341865" w:rsidRPr="00341865" w:rsidRDefault="00341865" w:rsidP="0034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«Формирование комфортной городской среды на территории городского округа Воротынский Нижегородской области» утверждена постановление администрации </w:t>
      </w:r>
      <w:r w:rsidR="001768DC" w:rsidRPr="001768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 Нижегородской области</w:t>
      </w:r>
      <w:r w:rsidRPr="0034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декабря 2019 года  № 388.</w:t>
      </w:r>
    </w:p>
    <w:p w14:paraId="4535866F" w14:textId="2211FA20" w:rsidR="00341865" w:rsidRPr="00341865" w:rsidRDefault="00341865" w:rsidP="00341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муниципальной программы является Отдел по строительству, архитектуре и жилищно-коммунальному хозяйству администрации </w:t>
      </w:r>
      <w:r w:rsidR="009C3CC8">
        <w:rPr>
          <w:rFonts w:ascii="Times New Roman" w:hAnsi="Times New Roman"/>
          <w:sz w:val="28"/>
          <w:szCs w:val="28"/>
        </w:rPr>
        <w:t>городского</w:t>
      </w:r>
      <w:bookmarkStart w:id="0" w:name="_GoBack"/>
      <w:bookmarkEnd w:id="0"/>
      <w:r w:rsidRPr="00341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области. </w:t>
      </w:r>
    </w:p>
    <w:p w14:paraId="33E27EBF" w14:textId="77777777" w:rsidR="00A85C54" w:rsidRPr="00A85C54" w:rsidRDefault="00A85C54" w:rsidP="00A85C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524F879D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893E40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707C1524" w14:textId="4743AF7A" w:rsidR="00AE39EE" w:rsidRPr="00AB4CEA" w:rsidRDefault="001168AE" w:rsidP="00AE39E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AE5F6C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2/2=1</w:t>
      </w:r>
      <w:r w:rsidR="000644C5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45AB9549" w14:textId="77777777" w:rsidR="000B32A7" w:rsidRPr="000B32A7" w:rsidRDefault="000B32A7" w:rsidP="000B3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39195" w14:textId="615562C7" w:rsidR="00276CA3" w:rsidRPr="00A91990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893E40">
        <w:rPr>
          <w:rFonts w:ascii="Times New Roman" w:hAnsi="Times New Roman" w:cs="Times New Roman"/>
          <w:sz w:val="28"/>
          <w:szCs w:val="28"/>
        </w:rPr>
        <w:t xml:space="preserve"> </w:t>
      </w:r>
      <w:r w:rsidR="00323309">
        <w:rPr>
          <w:rFonts w:ascii="Times New Roman" w:hAnsi="Times New Roman" w:cs="Times New Roman"/>
          <w:sz w:val="28"/>
          <w:szCs w:val="28"/>
        </w:rPr>
        <w:t>программы</w:t>
      </w:r>
    </w:p>
    <w:p w14:paraId="26A4B787" w14:textId="2193526E" w:rsidR="001168AE" w:rsidRPr="00860EE2" w:rsidRDefault="001168AE" w:rsidP="00090CB8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860EE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F175F"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="0076084D"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=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860E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Pr="00860E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4630E6" w:rsidRPr="00860E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8412,9</w:t>
      </w:r>
      <w:r w:rsidR="00347A6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/8413,7=0,999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14648333" w:rsidR="001C36B5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C36B5" w:rsidRPr="00A91990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893E40">
        <w:rPr>
          <w:rFonts w:ascii="Times New Roman" w:hAnsi="Times New Roman" w:cs="Times New Roman"/>
          <w:sz w:val="28"/>
          <w:szCs w:val="28"/>
        </w:rPr>
        <w:t xml:space="preserve">достижения индикаторов целей </w:t>
      </w:r>
      <w:r w:rsidR="001C36B5" w:rsidRPr="00A91990">
        <w:rPr>
          <w:rFonts w:ascii="Times New Roman" w:hAnsi="Times New Roman" w:cs="Times New Roman"/>
          <w:sz w:val="28"/>
          <w:szCs w:val="28"/>
        </w:rPr>
        <w:t>программ</w:t>
      </w:r>
      <w:r w:rsidR="007F52AC">
        <w:rPr>
          <w:rFonts w:ascii="Times New Roman" w:hAnsi="Times New Roman" w:cs="Times New Roman"/>
          <w:sz w:val="28"/>
          <w:szCs w:val="28"/>
        </w:rPr>
        <w:t>ы</w:t>
      </w:r>
      <w:proofErr w:type="gramEnd"/>
    </w:p>
    <w:p w14:paraId="296E22FC" w14:textId="77777777" w:rsidR="00992730" w:rsidRPr="005154FD" w:rsidRDefault="00992730" w:rsidP="00992730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094EA720" w14:textId="1BAB0936" w:rsidR="00992730" w:rsidRPr="00AB4CEA" w:rsidRDefault="00992730" w:rsidP="00992730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=</w:t>
      </w:r>
      <w:r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CEA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4,2/4</w:t>
      </w:r>
      <w:r w:rsidR="003465E1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,2=1</w:t>
      </w:r>
    </w:p>
    <w:p w14:paraId="77A4067B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43D2E443" w14:textId="1A2AECA7" w:rsidR="00992730" w:rsidRPr="00AB4CEA" w:rsidRDefault="00992730" w:rsidP="00C87F7D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0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,1/0,1=1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="00346BB9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AB4CEA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</w:t>
      </w:r>
      <w:r w:rsidR="00346BB9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</w:t>
      </w:r>
      <w:r w:rsidR="00AB4CEA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0C8BC7EB" w14:textId="027C14F3" w:rsidR="00992730" w:rsidRPr="00AB4CEA" w:rsidRDefault="00992730" w:rsidP="00C87F7D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=0,1/0,1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                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=1/1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BED547B" w14:textId="2A1A3804" w:rsidR="0068771F" w:rsidRPr="00AB4CEA" w:rsidRDefault="0068771F" w:rsidP="00C87F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CF4145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425BD2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="00AB4CEA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,1+3</w:t>
      </w:r>
      <w:r w:rsidR="00425BD2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+0</w:t>
      </w:r>
      <w:r w:rsidR="00AB4CEA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,1+1=4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,2</w:t>
      </w:r>
    </w:p>
    <w:p w14:paraId="1F0224AB" w14:textId="2F663584" w:rsidR="003465E1" w:rsidRPr="00AB4CEA" w:rsidRDefault="0068771F" w:rsidP="00C87F7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AB4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AB4CEA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AB4CEA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0,1+3+0,1+1=4</w:t>
      </w:r>
      <w:r w:rsidR="003465E1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,2</w:t>
      </w:r>
    </w:p>
    <w:p w14:paraId="2A20C69E" w14:textId="3CF1B038" w:rsidR="001C36B5" w:rsidRPr="000B32A7" w:rsidRDefault="001C36B5" w:rsidP="003465E1">
      <w:pPr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50E441DA" w:rsidR="001C36B5" w:rsidRPr="000B32A7" w:rsidRDefault="00356CF1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1C36B5" w:rsidRPr="000B32A7">
        <w:rPr>
          <w:rFonts w:ascii="Times New Roman" w:hAnsi="Times New Roman" w:cs="Times New Roman"/>
        </w:rPr>
        <w:t xml:space="preserve"> если рассчитанное по данным формулам значение И</w:t>
      </w:r>
      <w:r w:rsidR="001C36B5" w:rsidRPr="000B32A7">
        <w:rPr>
          <w:rFonts w:ascii="Times New Roman" w:hAnsi="Times New Roman" w:cs="Times New Roman"/>
          <w:vertAlign w:val="subscript"/>
        </w:rPr>
        <w:t>ПП</w:t>
      </w:r>
      <w:r w:rsidR="001C36B5"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4070" r:id="rId7"/>
        </w:object>
      </w:r>
    </w:p>
    <w:p w14:paraId="6CB9A588" w14:textId="3CFDCB35" w:rsidR="00992730" w:rsidRPr="00AB4CEA" w:rsidRDefault="00992730" w:rsidP="0099273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AB4CE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="003465E1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=(1+1+1+1)/4=1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3F6232E9" w:rsidR="00940887" w:rsidRDefault="00494833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</w:t>
      </w:r>
      <w:r w:rsidR="00893E40">
        <w:rPr>
          <w:rFonts w:ascii="Times New Roman" w:hAnsi="Times New Roman" w:cs="Times New Roman"/>
          <w:sz w:val="28"/>
          <w:szCs w:val="28"/>
        </w:rPr>
        <w:t xml:space="preserve">нка эффективности реализации </w:t>
      </w:r>
      <w:r w:rsidR="00940887" w:rsidRPr="00A91990">
        <w:rPr>
          <w:rFonts w:ascii="Times New Roman" w:hAnsi="Times New Roman" w:cs="Times New Roman"/>
          <w:sz w:val="28"/>
          <w:szCs w:val="28"/>
        </w:rPr>
        <w:t>программы</w:t>
      </w:r>
    </w:p>
    <w:p w14:paraId="7B7753F5" w14:textId="7DB0E43A" w:rsidR="004B732E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A7F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=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70A7F">
        <w:rPr>
          <w:rFonts w:ascii="Times New Roman" w:hAnsi="Times New Roman" w:cs="Times New Roman"/>
          <w:sz w:val="28"/>
          <w:szCs w:val="28"/>
        </w:rPr>
        <w:t xml:space="preserve"> + K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4ПП</w:t>
      </w:r>
      <w:r w:rsidRPr="00370A7F">
        <w:rPr>
          <w:rFonts w:ascii="Times New Roman" w:hAnsi="Times New Roman" w:cs="Times New Roman"/>
          <w:sz w:val="28"/>
          <w:szCs w:val="28"/>
        </w:rPr>
        <w:t xml:space="preserve"> x Z</w:t>
      </w:r>
      <w:r w:rsidRPr="00370A7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06307E62" w14:textId="78F3834C" w:rsidR="00BD6282" w:rsidRPr="00AB4CEA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AB4CEA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1х0,4+0,999</w:t>
      </w:r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,2+1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6084D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0,4</w:t>
      </w:r>
      <w:r w:rsidR="00AB4CEA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=0,9998</w:t>
      </w:r>
      <w:r w:rsidR="003F166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51E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2A751E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7536024B" w:rsidR="001A016E" w:rsidRDefault="00494833" w:rsidP="004630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6092482C" w14:textId="77777777" w:rsidR="00F62FC8" w:rsidRDefault="00F62FC8" w:rsidP="00F62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6378FCE" w14:textId="5B4E6D9C" w:rsidR="003465E1" w:rsidRPr="00AB4CEA" w:rsidRDefault="001A016E" w:rsidP="003465E1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spellStart"/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ED5269" w:rsidRPr="00AB4CEA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AB4CEA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4,2/4,2=1</w:t>
      </w:r>
    </w:p>
    <w:p w14:paraId="6EE724DE" w14:textId="5D13A897" w:rsidR="009A7B23" w:rsidRPr="00CA309B" w:rsidRDefault="009A7B23" w:rsidP="003465E1">
      <w:pPr>
        <w:rPr>
          <w:rFonts w:ascii="Times New Roman" w:hAnsi="Times New Roman" w:cs="Times New Roman"/>
          <w:sz w:val="20"/>
          <w:szCs w:val="20"/>
        </w:rPr>
      </w:pPr>
      <w:r w:rsidRPr="00CA309B">
        <w:rPr>
          <w:rFonts w:ascii="Times New Roman" w:hAnsi="Times New Roman" w:cs="Times New Roman"/>
          <w:sz w:val="20"/>
          <w:szCs w:val="20"/>
        </w:rPr>
        <w:t>И</w:t>
      </w:r>
      <w:r w:rsidRPr="00CA309B">
        <w:rPr>
          <w:rFonts w:ascii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09B">
        <w:rPr>
          <w:rFonts w:ascii="Times New Roman" w:hAnsi="Times New Roman" w:cs="Times New Roman"/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 w:rsidRPr="00CA309B">
        <w:rPr>
          <w:rFonts w:ascii="Times New Roman" w:hAnsi="Times New Roman" w:cs="Times New Roman"/>
          <w:sz w:val="20"/>
          <w:szCs w:val="20"/>
        </w:rPr>
        <w:t xml:space="preserve">го цели и задачи муниципальной </w:t>
      </w:r>
      <w:r w:rsidRPr="00CA309B">
        <w:rPr>
          <w:rFonts w:ascii="Times New Roman" w:hAnsi="Times New Roman" w:cs="Times New Roman"/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16DC7ABB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</w:t>
      </w:r>
      <w:proofErr w:type="gramStart"/>
      <w:r w:rsidRPr="000B32A7">
        <w:rPr>
          <w:rFonts w:ascii="Times New Roman" w:hAnsi="Times New Roman" w:cs="Times New Roman"/>
        </w:rPr>
        <w:t>,</w:t>
      </w:r>
      <w:proofErr w:type="gramEnd"/>
      <w:r w:rsidRPr="000B32A7">
        <w:rPr>
          <w:rFonts w:ascii="Times New Roman" w:hAnsi="Times New Roman" w:cs="Times New Roman"/>
        </w:rPr>
        <w:t xml:space="preserve"> если рассчитанное</w:t>
      </w:r>
      <w:r w:rsidR="008B1BA2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8B1BA2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AB4CEA">
      <w:pPr>
        <w:pStyle w:val="a5"/>
        <w:jc w:val="both"/>
      </w:pPr>
    </w:p>
    <w:p w14:paraId="4BAC91A9" w14:textId="5E4087C6" w:rsidR="001A016E" w:rsidRPr="00A91990" w:rsidRDefault="00DB755E" w:rsidP="00AB4CE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686B" w14:textId="77777777" w:rsidR="003465E1" w:rsidRPr="00AB4CEA" w:rsidRDefault="00DB755E" w:rsidP="00AB4CEA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ED5269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465E1" w:rsidRPr="00AB4CEA">
        <w:rPr>
          <w:rFonts w:ascii="Times New Roman" w:hAnsi="Times New Roman" w:cs="Times New Roman"/>
          <w:color w:val="000000" w:themeColor="text1"/>
          <w:sz w:val="26"/>
          <w:szCs w:val="26"/>
        </w:rPr>
        <w:t>=(1+1+1+1)/4=1</w:t>
      </w:r>
    </w:p>
    <w:p w14:paraId="1D9341AD" w14:textId="406ED998" w:rsidR="00DB755E" w:rsidRPr="000B32A7" w:rsidRDefault="00DB755E" w:rsidP="003465E1">
      <w:pPr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42CCF4E0" w14:textId="77777777" w:rsidR="001F07C7" w:rsidRPr="00A16532" w:rsidRDefault="001F07C7" w:rsidP="001F07C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4BDB0BD8" w14:textId="77777777" w:rsidR="001F07C7" w:rsidRPr="00A16532" w:rsidRDefault="001F07C7" w:rsidP="001F07C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2D622879" w14:textId="1C338301" w:rsidR="001F07C7" w:rsidRPr="00A16532" w:rsidRDefault="001F07C7" w:rsidP="001F07C7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B013B6" w:rsidRPr="00B013B6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1AC7E4E4" w:rsidR="00AD5961" w:rsidRDefault="00162592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КОЭД = ((1+1</w:t>
      </w:r>
      <w:r w:rsidR="00BA7266">
        <w:rPr>
          <w:rFonts w:ascii="Times New Roman" w:hAnsi="Times New Roman" w:cs="Times New Roman"/>
          <w:sz w:val="28"/>
          <w:szCs w:val="28"/>
        </w:rPr>
        <w:t>)</w:t>
      </w:r>
      <w:r w:rsidR="00BE7EE9">
        <w:rPr>
          <w:rFonts w:ascii="Times New Roman" w:hAnsi="Times New Roman" w:cs="Times New Roman"/>
          <w:sz w:val="28"/>
          <w:szCs w:val="28"/>
        </w:rPr>
        <w:t>/1)/2</w:t>
      </w:r>
      <w:r w:rsidR="0076084D">
        <w:rPr>
          <w:rFonts w:ascii="Times New Roman" w:hAnsi="Times New Roman" w:cs="Times New Roman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370A7F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960D93" w14:textId="116C5D00" w:rsidR="009A7B23" w:rsidRPr="00AB4CEA" w:rsidRDefault="00731704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К4гп=(</w:t>
      </w:r>
      <w:r w:rsidR="00134EA3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0,8</w:t>
      </w:r>
      <w:r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267E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)+(</w:t>
      </w:r>
      <w:r w:rsidR="00134EA3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76084D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30E6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084D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713E9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048E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13E9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65E1" w:rsidRPr="00AB4C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2ACA61F9" w14:textId="74D34E5D" w:rsidR="008B1BA2" w:rsidRPr="0028794D" w:rsidRDefault="008B1BA2" w:rsidP="00993C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программа «</w:t>
      </w:r>
      <w:r w:rsidR="003A0679"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комфортной городской среды на территории городского округа Воротынский Нижегородской области</w:t>
      </w:r>
      <w:r w:rsidR="003F175F"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71001C"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 </w:t>
      </w:r>
      <w:r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подпрограмм, поэтому оценка эффективности муниципальной программы производится как оценка эффективности реализации подпрограммы. Формула, указанная в разделе 7 Методики, </w:t>
      </w:r>
      <w:r w:rsidR="004630E6"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>не применяется</w:t>
      </w:r>
      <w:r w:rsidRPr="002879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1556AC" w14:textId="6652F539" w:rsidR="00445194" w:rsidRPr="00AB4CEA" w:rsidRDefault="00445194" w:rsidP="00AB4C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4C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реализации муниципальной программы составила  </w:t>
      </w:r>
      <w:r w:rsidR="00AB4CEA" w:rsidRPr="00AB4C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0,9998</w:t>
      </w:r>
      <w:r w:rsidR="00B13211" w:rsidRPr="00AB4C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что соответствует оценке  – «</w:t>
      </w:r>
      <w:r w:rsidR="003465E1" w:rsidRPr="00AB4C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Высокая</w:t>
      </w:r>
      <w:r w:rsidRPr="00AB4C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CD06ECC" w14:textId="77777777" w:rsidR="00993C62" w:rsidRDefault="00993C62" w:rsidP="00090CB8">
      <w:pPr>
        <w:rPr>
          <w:rFonts w:ascii="Times New Roman" w:hAnsi="Times New Roman" w:cs="Times New Roman"/>
          <w:sz w:val="28"/>
          <w:szCs w:val="28"/>
        </w:rPr>
      </w:pPr>
    </w:p>
    <w:sectPr w:rsidR="00993C62" w:rsidSect="008C468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1D73"/>
    <w:rsid w:val="00025E1C"/>
    <w:rsid w:val="00037E0F"/>
    <w:rsid w:val="00045010"/>
    <w:rsid w:val="000644C5"/>
    <w:rsid w:val="00090CB8"/>
    <w:rsid w:val="000A12EA"/>
    <w:rsid w:val="000A3B0D"/>
    <w:rsid w:val="000A69BE"/>
    <w:rsid w:val="000B32A7"/>
    <w:rsid w:val="000C3543"/>
    <w:rsid w:val="000F2B9F"/>
    <w:rsid w:val="001168AE"/>
    <w:rsid w:val="00116DA4"/>
    <w:rsid w:val="00134EA3"/>
    <w:rsid w:val="00146583"/>
    <w:rsid w:val="00162592"/>
    <w:rsid w:val="00174EE4"/>
    <w:rsid w:val="001768DC"/>
    <w:rsid w:val="001936B2"/>
    <w:rsid w:val="001A016E"/>
    <w:rsid w:val="001A7FAB"/>
    <w:rsid w:val="001B048E"/>
    <w:rsid w:val="001C36B5"/>
    <w:rsid w:val="001D5159"/>
    <w:rsid w:val="001F05C2"/>
    <w:rsid w:val="001F07C7"/>
    <w:rsid w:val="002070EE"/>
    <w:rsid w:val="00232FD1"/>
    <w:rsid w:val="00234234"/>
    <w:rsid w:val="00245C73"/>
    <w:rsid w:val="00256901"/>
    <w:rsid w:val="00276CA3"/>
    <w:rsid w:val="0028794D"/>
    <w:rsid w:val="0029012B"/>
    <w:rsid w:val="002A751E"/>
    <w:rsid w:val="00311E4D"/>
    <w:rsid w:val="0031265C"/>
    <w:rsid w:val="00323309"/>
    <w:rsid w:val="00341865"/>
    <w:rsid w:val="003465E1"/>
    <w:rsid w:val="00346BB9"/>
    <w:rsid w:val="00347A6F"/>
    <w:rsid w:val="003544BC"/>
    <w:rsid w:val="00356CF1"/>
    <w:rsid w:val="003A0679"/>
    <w:rsid w:val="003D2FCC"/>
    <w:rsid w:val="003F1661"/>
    <w:rsid w:val="003F175F"/>
    <w:rsid w:val="00400E23"/>
    <w:rsid w:val="004145AC"/>
    <w:rsid w:val="004166DB"/>
    <w:rsid w:val="004168CF"/>
    <w:rsid w:val="00425BD2"/>
    <w:rsid w:val="004323F4"/>
    <w:rsid w:val="00434476"/>
    <w:rsid w:val="0043665E"/>
    <w:rsid w:val="0043684C"/>
    <w:rsid w:val="00445194"/>
    <w:rsid w:val="004630E6"/>
    <w:rsid w:val="0046370E"/>
    <w:rsid w:val="004713E9"/>
    <w:rsid w:val="00494833"/>
    <w:rsid w:val="004B4C70"/>
    <w:rsid w:val="004B732E"/>
    <w:rsid w:val="004D3732"/>
    <w:rsid w:val="004E08C8"/>
    <w:rsid w:val="005154FD"/>
    <w:rsid w:val="0052359A"/>
    <w:rsid w:val="0052535C"/>
    <w:rsid w:val="005270DA"/>
    <w:rsid w:val="00532A5E"/>
    <w:rsid w:val="00546EFF"/>
    <w:rsid w:val="005551A9"/>
    <w:rsid w:val="0055688E"/>
    <w:rsid w:val="00564265"/>
    <w:rsid w:val="005C751D"/>
    <w:rsid w:val="005D1922"/>
    <w:rsid w:val="005F5770"/>
    <w:rsid w:val="005F6424"/>
    <w:rsid w:val="00614443"/>
    <w:rsid w:val="00620287"/>
    <w:rsid w:val="006410D7"/>
    <w:rsid w:val="00670317"/>
    <w:rsid w:val="00671A16"/>
    <w:rsid w:val="00673C9E"/>
    <w:rsid w:val="0068771F"/>
    <w:rsid w:val="006C3200"/>
    <w:rsid w:val="006E15CE"/>
    <w:rsid w:val="0071001C"/>
    <w:rsid w:val="00731704"/>
    <w:rsid w:val="00750CD5"/>
    <w:rsid w:val="007548DD"/>
    <w:rsid w:val="00756EFA"/>
    <w:rsid w:val="0076084D"/>
    <w:rsid w:val="007A3FFA"/>
    <w:rsid w:val="007D3382"/>
    <w:rsid w:val="007F431F"/>
    <w:rsid w:val="007F52AC"/>
    <w:rsid w:val="008452C1"/>
    <w:rsid w:val="00860EE2"/>
    <w:rsid w:val="00893E40"/>
    <w:rsid w:val="008A114E"/>
    <w:rsid w:val="008B1BA2"/>
    <w:rsid w:val="008C4682"/>
    <w:rsid w:val="00910048"/>
    <w:rsid w:val="00915D3E"/>
    <w:rsid w:val="00916749"/>
    <w:rsid w:val="00920AB9"/>
    <w:rsid w:val="00940887"/>
    <w:rsid w:val="00992730"/>
    <w:rsid w:val="00993C62"/>
    <w:rsid w:val="009A3D05"/>
    <w:rsid w:val="009A7B23"/>
    <w:rsid w:val="009C3CC8"/>
    <w:rsid w:val="009D1D98"/>
    <w:rsid w:val="009F3F42"/>
    <w:rsid w:val="00A23430"/>
    <w:rsid w:val="00A263D0"/>
    <w:rsid w:val="00A5091A"/>
    <w:rsid w:val="00A85C54"/>
    <w:rsid w:val="00A91990"/>
    <w:rsid w:val="00AB4CEA"/>
    <w:rsid w:val="00AB4D76"/>
    <w:rsid w:val="00AB6FA7"/>
    <w:rsid w:val="00AD5961"/>
    <w:rsid w:val="00AE39EE"/>
    <w:rsid w:val="00AE5F6C"/>
    <w:rsid w:val="00AF34FE"/>
    <w:rsid w:val="00B009EA"/>
    <w:rsid w:val="00B013B6"/>
    <w:rsid w:val="00B13211"/>
    <w:rsid w:val="00B62F71"/>
    <w:rsid w:val="00B77479"/>
    <w:rsid w:val="00B85686"/>
    <w:rsid w:val="00BA3046"/>
    <w:rsid w:val="00BA7266"/>
    <w:rsid w:val="00BB3DFC"/>
    <w:rsid w:val="00BB5456"/>
    <w:rsid w:val="00BC24A0"/>
    <w:rsid w:val="00BD1DCE"/>
    <w:rsid w:val="00BD6282"/>
    <w:rsid w:val="00BD7A6A"/>
    <w:rsid w:val="00BE7EE9"/>
    <w:rsid w:val="00BF6118"/>
    <w:rsid w:val="00C01DC2"/>
    <w:rsid w:val="00C272C2"/>
    <w:rsid w:val="00C27497"/>
    <w:rsid w:val="00C332A1"/>
    <w:rsid w:val="00C44381"/>
    <w:rsid w:val="00C87F7D"/>
    <w:rsid w:val="00CA309B"/>
    <w:rsid w:val="00CF4145"/>
    <w:rsid w:val="00D34BA8"/>
    <w:rsid w:val="00D5008D"/>
    <w:rsid w:val="00D64D89"/>
    <w:rsid w:val="00D64EBE"/>
    <w:rsid w:val="00D911A9"/>
    <w:rsid w:val="00DA2B24"/>
    <w:rsid w:val="00DB755E"/>
    <w:rsid w:val="00DC2309"/>
    <w:rsid w:val="00E01571"/>
    <w:rsid w:val="00E025C1"/>
    <w:rsid w:val="00E1267E"/>
    <w:rsid w:val="00E47084"/>
    <w:rsid w:val="00E92280"/>
    <w:rsid w:val="00EC3700"/>
    <w:rsid w:val="00ED5269"/>
    <w:rsid w:val="00EE0903"/>
    <w:rsid w:val="00F05428"/>
    <w:rsid w:val="00F30CCF"/>
    <w:rsid w:val="00F53D55"/>
    <w:rsid w:val="00F61381"/>
    <w:rsid w:val="00F62FC8"/>
    <w:rsid w:val="00F923EF"/>
    <w:rsid w:val="00F94DB8"/>
    <w:rsid w:val="00FE550D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993C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93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unhideWhenUsed/>
    <w:rsid w:val="00993C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93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07DE-8180-4E17-B199-29F8EBEA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170</cp:revision>
  <cp:lastPrinted>2022-05-17T06:47:00Z</cp:lastPrinted>
  <dcterms:created xsi:type="dcterms:W3CDTF">2022-05-06T07:16:00Z</dcterms:created>
  <dcterms:modified xsi:type="dcterms:W3CDTF">2026-02-19T05:15:00Z</dcterms:modified>
</cp:coreProperties>
</file>